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1707B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1428039854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51707B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51707B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428039854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51707B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51707B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428039854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51707B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51707B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51707B">
      <w:pPr>
        <w:divId w:val="76102626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1707B">
      <w:pPr>
        <w:pStyle w:val="a5"/>
        <w:keepNext/>
        <w:divId w:val="180133964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В избирательном бюллетене графа "Против всех</w:t>
      </w:r>
      <w:r>
        <w:rPr>
          <w:rFonts w:ascii="Segoe UI" w:hAnsi="Segoe UI" w:cs="Segoe UI"/>
          <w:sz w:val="20"/>
          <w:szCs w:val="20"/>
        </w:rPr>
        <w:t>"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8725039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Всегда присутствует на муниципальных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8725039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Может присутствовать на ​ региональных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8725039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Может присутствовать на муниципальных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8725039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Всегда отсутствуе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51707B">
      <w:pPr>
        <w:divId w:val="185028868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1707B">
      <w:pPr>
        <w:pStyle w:val="a5"/>
        <w:keepNext/>
        <w:divId w:val="10086780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Почему в бюллетене порядковый номер партии определяется жеребьевкой? (например, кандидаты размещаются в бюллетене в алфавитном порядке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66093331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Вопрос некорректен, алфавитный порядок при</w:t>
            </w:r>
            <w:r>
              <w:rPr>
                <w:rFonts w:ascii="Segoe UI" w:hAnsi="Segoe UI" w:cs="Segoe UI"/>
                <w:sz w:val="20"/>
                <w:szCs w:val="20"/>
              </w:rPr>
              <w:t>меняется в обоих случая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66093331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Для обеспечения равенства. При создании партии ее могут специально назвать ее так, чтобы оказаться в списке выше конкурентов. При выборе имени ребенку такими критериями, обычно, не руководствуются..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66093331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Вопрос некорректен, жер</w:t>
            </w:r>
            <w:r>
              <w:rPr>
                <w:rFonts w:ascii="Segoe UI" w:hAnsi="Segoe UI" w:cs="Segoe UI"/>
                <w:sz w:val="20"/>
                <w:szCs w:val="20"/>
              </w:rPr>
              <w:t>ебьевка проводится в обоих случая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66093331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Особой причины нет. Просто нормы содержатся в разных законах и принимались в разное время. В перспективе будет необходимо выбрать один способ размещения кандидатов и партий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:rsidR="00000000" w:rsidRDefault="0051707B">
      <w:pPr>
        <w:divId w:val="150755414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1707B">
      <w:pPr>
        <w:pStyle w:val="a5"/>
        <w:keepNext/>
        <w:divId w:val="164851364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Федеральный референдум не может быть проведен в период избирательной кампании по выборам депутатов Госдумы РФ, но может состояться в последний год полномочий Президента РФ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6600089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6600089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51707B">
      <w:pPr>
        <w:divId w:val="52482521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1707B">
      <w:pPr>
        <w:pStyle w:val="a5"/>
        <w:keepNext/>
        <w:divId w:val="100886700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Укажите известные Вам технические средства для голосования, при</w:t>
      </w:r>
      <w:r>
        <w:rPr>
          <w:rFonts w:ascii="Segoe UI" w:hAnsi="Segoe UI" w:cs="Segoe UI"/>
          <w:sz w:val="20"/>
          <w:szCs w:val="20"/>
        </w:rPr>
        <w:t>меняемые на выборах в Росси</w:t>
      </w:r>
      <w:r>
        <w:rPr>
          <w:rFonts w:ascii="Segoe UI" w:hAnsi="Segoe UI" w:cs="Segoe UI"/>
          <w:sz w:val="20"/>
          <w:szCs w:val="20"/>
        </w:rPr>
        <w:t>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57138510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СМЭ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57138510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БИУ</w:t>
            </w:r>
            <w:r>
              <w:rPr>
                <w:rFonts w:ascii="Segoe UI" w:hAnsi="Segoe UI" w:cs="Segoe UI"/>
                <w:sz w:val="20"/>
                <w:szCs w:val="20"/>
              </w:rPr>
              <w:t>С</w:t>
            </w:r>
          </w:p>
        </w:tc>
      </w:tr>
      <w:tr w:rsidR="00000000">
        <w:trPr>
          <w:divId w:val="157138510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КОИ</w:t>
            </w:r>
            <w:r>
              <w:rPr>
                <w:rFonts w:ascii="Segoe UI" w:hAnsi="Segoe UI" w:cs="Segoe UI"/>
                <w:sz w:val="20"/>
                <w:szCs w:val="20"/>
              </w:rPr>
              <w:t>Б</w:t>
            </w:r>
          </w:p>
        </w:tc>
      </w:tr>
      <w:tr w:rsidR="00000000">
        <w:trPr>
          <w:divId w:val="157138510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КЭ</w:t>
            </w:r>
            <w:r>
              <w:rPr>
                <w:rFonts w:ascii="Segoe UI" w:hAnsi="Segoe UI" w:cs="Segoe UI"/>
                <w:sz w:val="20"/>
                <w:szCs w:val="20"/>
              </w:rPr>
              <w:t>Г</w:t>
            </w:r>
          </w:p>
        </w:tc>
      </w:tr>
      <w:tr w:rsidR="00000000">
        <w:trPr>
          <w:divId w:val="157138510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ГА</w:t>
            </w:r>
            <w:r>
              <w:rPr>
                <w:rFonts w:ascii="Segoe UI" w:hAnsi="Segoe UI" w:cs="Segoe UI"/>
                <w:sz w:val="20"/>
                <w:szCs w:val="20"/>
              </w:rPr>
              <w:t>С</w:t>
            </w:r>
          </w:p>
        </w:tc>
      </w:tr>
    </w:tbl>
    <w:p w:rsidR="00000000" w:rsidRDefault="0051707B">
      <w:pPr>
        <w:divId w:val="201086548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1707B">
      <w:pPr>
        <w:pStyle w:val="a5"/>
        <w:keepNext/>
        <w:divId w:val="169221709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5. </w:t>
      </w:r>
      <w:r>
        <w:rPr>
          <w:rFonts w:ascii="Segoe UI" w:hAnsi="Segoe UI" w:cs="Segoe UI"/>
          <w:sz w:val="20"/>
          <w:szCs w:val="20"/>
        </w:rPr>
        <w:t>Почему при погашении бюллетеня целесообразно отрезать нижний левый угол, а не какой-то другой (например, нижний правый)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51919928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Нижний левый угол - наиболее заметен при подсчет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51919928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Чтобы не повредить печать и подписи членов УИК или отметку избирател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51919928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Отрезать можно любой угол. Какого-то специального правила 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51919928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Для удобства подсчета бюллетеней по кол-ву отрезанных уголко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51707B">
      <w:pPr>
        <w:divId w:val="11517594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1707B">
      <w:pPr>
        <w:pStyle w:val="a5"/>
        <w:keepNext/>
        <w:divId w:val="121858845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6. </w:t>
      </w:r>
      <w:r>
        <w:rPr>
          <w:rFonts w:ascii="Segoe UI" w:hAnsi="Segoe UI" w:cs="Segoe UI"/>
          <w:sz w:val="20"/>
          <w:szCs w:val="20"/>
        </w:rPr>
        <w:t>Юридический термин "агитационная группа" используется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9382785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используетс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29382785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 проведении референдум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9382785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29382785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 на выборах, и на референдум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</w:tbl>
    <w:p w:rsidR="00000000" w:rsidRDefault="0051707B">
      <w:pPr>
        <w:divId w:val="128392226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1707B">
      <w:pPr>
        <w:pStyle w:val="a5"/>
        <w:keepNext/>
        <w:divId w:val="103307656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Какой годовой процент на вклад начисляется кандидату после открытия избирательного счета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00285093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Ни</w:t>
            </w:r>
            <w:r>
              <w:rPr>
                <w:rFonts w:ascii="Segoe UI" w:hAnsi="Segoe UI" w:cs="Segoe UI"/>
                <w:sz w:val="20"/>
                <w:szCs w:val="20"/>
              </w:rPr>
              <w:t>како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200285093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</w:tr>
      <w:tr w:rsidR="00000000">
        <w:trPr>
          <w:divId w:val="200285093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3,5</w:t>
            </w:r>
            <w:r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</w:tr>
      <w:tr w:rsidR="00000000">
        <w:trPr>
          <w:divId w:val="200285093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</w:tr>
    </w:tbl>
    <w:p w:rsidR="00000000" w:rsidRDefault="0051707B">
      <w:pPr>
        <w:divId w:val="26962408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1707B">
      <w:pPr>
        <w:pStyle w:val="a5"/>
        <w:keepNext/>
        <w:divId w:val="180153762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Сканер является элементом конструкции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24888407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ГАС "Выборы</w:t>
            </w:r>
            <w:r>
              <w:rPr>
                <w:rFonts w:ascii="Segoe UI" w:hAnsi="Segoe UI" w:cs="Segoe UI"/>
                <w:sz w:val="20"/>
                <w:szCs w:val="20"/>
              </w:rPr>
              <w:t>"</w:t>
            </w:r>
          </w:p>
        </w:tc>
      </w:tr>
      <w:tr w:rsidR="00000000">
        <w:trPr>
          <w:divId w:val="124888407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КОИ</w:t>
            </w:r>
            <w:r>
              <w:rPr>
                <w:rFonts w:ascii="Segoe UI" w:hAnsi="Segoe UI" w:cs="Segoe UI"/>
                <w:sz w:val="20"/>
                <w:szCs w:val="20"/>
              </w:rPr>
              <w:t>Б</w:t>
            </w:r>
          </w:p>
        </w:tc>
      </w:tr>
      <w:tr w:rsidR="00000000">
        <w:trPr>
          <w:divId w:val="124888407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24888407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КЭ</w:t>
            </w:r>
            <w:r>
              <w:rPr>
                <w:rFonts w:ascii="Segoe UI" w:hAnsi="Segoe UI" w:cs="Segoe UI"/>
                <w:sz w:val="20"/>
                <w:szCs w:val="20"/>
              </w:rPr>
              <w:t>Г</w:t>
            </w:r>
          </w:p>
        </w:tc>
      </w:tr>
    </w:tbl>
    <w:p w:rsidR="00000000" w:rsidRDefault="0051707B">
      <w:pPr>
        <w:divId w:val="192538245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1707B">
      <w:pPr>
        <w:pStyle w:val="a5"/>
        <w:keepNext/>
        <w:divId w:val="150412662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На референдум не могут быть вынесены вопросы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57536462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57536462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Персонального состава государственных и муниципальных органо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57536462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Изменения административных границ субъектов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57536462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Формирования нового муниципального образовани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51707B">
      <w:pPr>
        <w:divId w:val="197154768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1707B">
      <w:pPr>
        <w:pStyle w:val="a5"/>
        <w:keepNext/>
        <w:divId w:val="184582438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Избирательный бюллетень должен содержать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79837524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менее двух подписей членов УИК с правом решающего голос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79837524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Подпись члена УИК с правом решающего голос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79837524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Печать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79837524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Подпись члена УИК с правом совещательного голос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51707B">
      <w:pPr>
        <w:divId w:val="83010085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1707B">
      <w:pPr>
        <w:pStyle w:val="a5"/>
        <w:keepNext/>
        <w:divId w:val="59613471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11. </w:t>
      </w:r>
      <w:r>
        <w:rPr>
          <w:rFonts w:ascii="Segoe UI" w:hAnsi="Segoe UI" w:cs="Segoe UI"/>
          <w:sz w:val="20"/>
          <w:szCs w:val="20"/>
        </w:rPr>
        <w:t>Видеонаблюдение впервые применялось в РФ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60565244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парламентских выборах в 2011 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160565244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региональных выборах в 2007 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160565244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президентских выборах в 2018 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160565244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президентских выборах в 2012 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:rsidR="00000000" w:rsidRDefault="0051707B">
      <w:pPr>
        <w:divId w:val="178993222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1707B">
      <w:pPr>
        <w:pStyle w:val="a5"/>
        <w:keepNext/>
        <w:spacing w:before="120" w:after="120"/>
        <w:divId w:val="180580422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12. </w:t>
      </w:r>
      <w:r>
        <w:rPr>
          <w:rFonts w:ascii="Segoe UI" w:hAnsi="Segoe UI" w:cs="Segoe UI"/>
          <w:sz w:val="20"/>
          <w:szCs w:val="20"/>
        </w:rPr>
        <w:t>Какие комиссии не могут быть задействованы для проведения референдума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44665115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Окружны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44665115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Муниципальны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44665115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Территориальны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44665115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Субъекта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</w:tbl>
    <w:p w:rsidR="00000000" w:rsidRDefault="0051707B">
      <w:pPr>
        <w:divId w:val="18509876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1707B">
      <w:pPr>
        <w:pStyle w:val="a5"/>
        <w:keepNext/>
        <w:spacing w:before="120" w:after="120"/>
        <w:divId w:val="128033055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13. </w:t>
      </w:r>
      <w:r>
        <w:rPr>
          <w:rFonts w:ascii="Segoe UI" w:hAnsi="Segoe UI" w:cs="Segoe UI"/>
          <w:sz w:val="20"/>
          <w:szCs w:val="20"/>
        </w:rPr>
        <w:t>Безвозмездное внесение гражданином собственных денежных средств на специальный избирательный счет кандидата (ответ дается одним словом в единственном числе и именительном падеже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1969774992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51707B">
      <w:pPr>
        <w:divId w:val="204551912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1707B">
      <w:pPr>
        <w:pStyle w:val="a5"/>
        <w:keepNext/>
        <w:spacing w:before="120" w:after="120"/>
        <w:divId w:val="171469754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14. </w:t>
      </w:r>
      <w:r>
        <w:rPr>
          <w:rFonts w:ascii="Segoe UI" w:hAnsi="Segoe UI" w:cs="Segoe UI"/>
          <w:sz w:val="20"/>
          <w:szCs w:val="20"/>
        </w:rPr>
        <w:t>Почему у избирательных бюллетеней нет номеров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9550179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9550179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Для обеспечения тайны волеизъявлени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9550179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 бюллетеней есть уникальные штрих-коды, заменяющие номер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9550179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 избирательных бюллетеней для КОИБ есть номер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51707B">
      <w:pPr>
        <w:divId w:val="49650571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1707B">
      <w:pPr>
        <w:pStyle w:val="a5"/>
        <w:keepNext/>
        <w:spacing w:before="120" w:after="120"/>
        <w:divId w:val="199984759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15. </w:t>
      </w:r>
      <w:r>
        <w:rPr>
          <w:rFonts w:ascii="Segoe UI" w:hAnsi="Segoe UI" w:cs="Segoe UI"/>
          <w:sz w:val="20"/>
          <w:szCs w:val="20"/>
        </w:rPr>
        <w:t>Переместите оборудование, которое пригодится при организации голосования исключительно в электронной форме</w:t>
      </w:r>
      <w:r>
        <w:rPr>
          <w:rFonts w:ascii="Segoe UI" w:hAnsi="Segoe UI" w:cs="Segoe UI"/>
          <w:sz w:val="20"/>
          <w:szCs w:val="20"/>
        </w:rPr>
        <w:t>:</w:t>
      </w:r>
    </w:p>
    <w:p w:rsidR="00000000" w:rsidRDefault="0051707B">
      <w:pPr>
        <w:divId w:val="301039443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>
            <wp:extent cx="5257800" cy="2857500"/>
            <wp:effectExtent l="0" t="0" r="0" b="0"/>
            <wp:docPr id="1" name="Рисунок 1" descr="D:\LOCALU~1\shelagin\AppData\Local\Temp\iSpring\QuizMaker-0eff-6d43-4559-21df\publish-220\preview-13eaa350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CALU~1\shelagin\AppData\Local\Temp\iSpring\QuizMaker-0eff-6d43-4559-21df\publish-220\preview-13eaa3506f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707B">
      <w:pPr>
        <w:spacing w:before="120" w:line="480" w:lineRule="atLeast"/>
        <w:divId w:val="1234850734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Ответ:  ​[1]_______</w:t>
      </w:r>
    </w:p>
    <w:p w:rsidR="00000000" w:rsidRDefault="0051707B">
      <w:pPr>
        <w:divId w:val="177775489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1707B">
      <w:pPr>
        <w:pStyle w:val="a5"/>
        <w:keepNext/>
        <w:spacing w:before="120" w:after="120"/>
        <w:divId w:val="105404571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16. </w:t>
      </w:r>
      <w:r>
        <w:rPr>
          <w:rFonts w:ascii="Segoe UI" w:hAnsi="Segoe UI" w:cs="Segoe UI"/>
          <w:sz w:val="20"/>
          <w:szCs w:val="20"/>
        </w:rPr>
        <w:t>Укажите термины и понятия, связанные только с</w:t>
      </w:r>
      <w:r>
        <w:rPr>
          <w:rFonts w:ascii="Segoe UI" w:hAnsi="Segoe UI" w:cs="Segoe UI"/>
          <w:sz w:val="20"/>
          <w:szCs w:val="20"/>
        </w:rPr>
        <w:t xml:space="preserve"> референдумо</w:t>
      </w:r>
      <w:r>
        <w:rPr>
          <w:rFonts w:ascii="Segoe UI" w:hAnsi="Segoe UI" w:cs="Segoe UI"/>
          <w:sz w:val="20"/>
          <w:szCs w:val="20"/>
        </w:rPr>
        <w:t>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6907975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Муниципальный фильт</w:t>
            </w:r>
            <w:r>
              <w:rPr>
                <w:rFonts w:ascii="Segoe UI" w:hAnsi="Segoe UI" w:cs="Segoe UI"/>
                <w:sz w:val="20"/>
                <w:szCs w:val="20"/>
              </w:rPr>
              <w:t>р</w:t>
            </w:r>
          </w:p>
        </w:tc>
      </w:tr>
      <w:tr w:rsidR="00000000">
        <w:trPr>
          <w:divId w:val="6907975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Инициативная групп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6907975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День тишин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6907975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707B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Избирательный фон</w:t>
            </w:r>
            <w:r>
              <w:rPr>
                <w:rFonts w:ascii="Segoe UI" w:hAnsi="Segoe UI" w:cs="Segoe UI"/>
                <w:sz w:val="20"/>
                <w:szCs w:val="20"/>
              </w:rPr>
              <w:t>д</w:t>
            </w:r>
          </w:p>
        </w:tc>
      </w:tr>
    </w:tbl>
    <w:p w:rsidR="00000000" w:rsidRDefault="0051707B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51707B">
      <w:pPr>
        <w:divId w:val="164288245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пожертвование, Пожертвование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1-A,B,C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1707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</w:tbl>
    <w:p w:rsidR="00000000" w:rsidRDefault="0051707B">
      <w:pPr>
        <w:rPr>
          <w:rFonts w:eastAsia="Times New Roman"/>
        </w:rPr>
      </w:pPr>
    </w:p>
    <w:sectPr w:rsidR="00000000" w:rsidSect="00517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7B" w:rsidRDefault="0051707B" w:rsidP="0051707B">
      <w:r>
        <w:separator/>
      </w:r>
    </w:p>
  </w:endnote>
  <w:endnote w:type="continuationSeparator" w:id="0">
    <w:p w:rsidR="0051707B" w:rsidRDefault="0051707B" w:rsidP="0051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7B" w:rsidRDefault="0051707B" w:rsidP="00B31B9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51707B" w:rsidRDefault="0051707B" w:rsidP="0051707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7B" w:rsidRPr="0051707B" w:rsidRDefault="0051707B" w:rsidP="00B31B95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51707B">
      <w:rPr>
        <w:rStyle w:val="aa"/>
        <w:rFonts w:ascii="Segoe UI" w:hAnsi="Segoe UI" w:cs="Segoe UI"/>
        <w:sz w:val="20"/>
      </w:rPr>
      <w:fldChar w:fldCharType="begin"/>
    </w:r>
    <w:r w:rsidRPr="0051707B">
      <w:rPr>
        <w:rStyle w:val="aa"/>
        <w:rFonts w:ascii="Segoe UI" w:hAnsi="Segoe UI" w:cs="Segoe UI"/>
        <w:sz w:val="20"/>
      </w:rPr>
      <w:instrText xml:space="preserve"> PAGE </w:instrText>
    </w:r>
    <w:r w:rsidRPr="0051707B">
      <w:rPr>
        <w:rStyle w:val="aa"/>
        <w:rFonts w:ascii="Segoe UI" w:hAnsi="Segoe UI" w:cs="Segoe UI"/>
        <w:sz w:val="20"/>
      </w:rPr>
      <w:fldChar w:fldCharType="separate"/>
    </w:r>
    <w:r w:rsidRPr="0051707B">
      <w:rPr>
        <w:rStyle w:val="aa"/>
        <w:rFonts w:ascii="Segoe UI" w:hAnsi="Segoe UI" w:cs="Segoe UI"/>
        <w:noProof/>
        <w:sz w:val="20"/>
      </w:rPr>
      <w:t>3</w:t>
    </w:r>
    <w:r w:rsidRPr="0051707B">
      <w:rPr>
        <w:rStyle w:val="aa"/>
        <w:rFonts w:ascii="Segoe UI" w:hAnsi="Segoe UI" w:cs="Segoe UI"/>
        <w:sz w:val="20"/>
      </w:rPr>
      <w:fldChar w:fldCharType="end"/>
    </w:r>
  </w:p>
  <w:p w:rsidR="0051707B" w:rsidRPr="0051707B" w:rsidRDefault="0051707B" w:rsidP="0051707B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7B" w:rsidRDefault="005170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7B" w:rsidRDefault="0051707B" w:rsidP="0051707B">
      <w:r>
        <w:separator/>
      </w:r>
    </w:p>
  </w:footnote>
  <w:footnote w:type="continuationSeparator" w:id="0">
    <w:p w:rsidR="0051707B" w:rsidRDefault="0051707B" w:rsidP="0051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7B" w:rsidRDefault="005170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7B" w:rsidRDefault="0051707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7B" w:rsidRDefault="005170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1707B"/>
    <w:rsid w:val="0051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1BDD-1F38-4C6B-89AD-9D4AB049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5170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707B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170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707B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517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6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7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6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0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3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6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6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2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0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7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5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4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5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05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5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D:\LOCALU~1\shelagin\AppData\Local\Temp\iSpring\QuizMaker-0eff-6d43-4559-21df\publish-220\preview-13eaa3506f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2021-09-14T17:45:00Z</dcterms:created>
  <dcterms:modified xsi:type="dcterms:W3CDTF">2021-09-14T17:45:00Z</dcterms:modified>
</cp:coreProperties>
</file>